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851C6A" w:rsidP="00F05F90">
      <w:pPr>
        <w:rPr>
          <w:b/>
        </w:rPr>
      </w:pPr>
      <w:r>
        <w:rPr>
          <w:noProof/>
        </w:rPr>
        <w:drawing>
          <wp:anchor distT="0" distB="0" distL="114300" distR="114300" simplePos="0" relativeHeight="251658240" behindDoc="0" locked="0" layoutInCell="1" allowOverlap="1" wp14:anchorId="67AEB056" wp14:editId="33AFC9C8">
            <wp:simplePos x="0" y="0"/>
            <wp:positionH relativeFrom="column">
              <wp:posOffset>-156210</wp:posOffset>
            </wp:positionH>
            <wp:positionV relativeFrom="paragraph">
              <wp:posOffset>-106680</wp:posOffset>
            </wp:positionV>
            <wp:extent cx="914400" cy="974090"/>
            <wp:effectExtent l="0" t="0" r="0" b="0"/>
            <wp:wrapThrough wrapText="bothSides">
              <wp:wrapPolygon edited="0">
                <wp:start x="0" y="0"/>
                <wp:lineTo x="0" y="21121"/>
                <wp:lineTo x="21150" y="21121"/>
                <wp:lineTo x="21150" y="0"/>
                <wp:lineTo x="0" y="0"/>
              </wp:wrapPolygon>
            </wp:wrapThrough>
            <wp:docPr id="6" name="Resim 6"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ll\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1D513E">
            <w:pPr>
              <w:spacing w:before="100" w:beforeAutospacing="1" w:after="100" w:afterAutospacing="1"/>
            </w:pPr>
            <w:r>
              <w:rPr>
                <w:b/>
                <w:bCs/>
                <w:szCs w:val="22"/>
              </w:rPr>
              <w:t>0</w:t>
            </w:r>
            <w:r w:rsidR="008F66A0">
              <w:rPr>
                <w:b/>
                <w:bCs/>
                <w:szCs w:val="22"/>
              </w:rPr>
              <w:t>7</w:t>
            </w:r>
            <w:r w:rsidR="00A55E74" w:rsidRPr="00B224C7">
              <w:rPr>
                <w:b/>
                <w:bCs/>
                <w:szCs w:val="22"/>
              </w:rPr>
              <w:t>.</w:t>
            </w:r>
            <w:r w:rsidR="008F66A0">
              <w:rPr>
                <w:b/>
                <w:bCs/>
                <w:szCs w:val="22"/>
              </w:rPr>
              <w:t>02</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8F66A0" w:rsidP="009F0A09">
            <w:pPr>
              <w:spacing w:before="100" w:beforeAutospacing="1" w:after="100" w:afterAutospacing="1"/>
              <w:rPr>
                <w:b/>
              </w:rPr>
            </w:pPr>
            <w:r>
              <w:rPr>
                <w:b/>
              </w:rPr>
              <w:t>20</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1D513E" w:rsidRDefault="001D513E" w:rsidP="001D513E">
      <w:pPr>
        <w:jc w:val="both"/>
        <w:rPr>
          <w:rFonts w:ascii="Helvetica" w:hAnsi="Helvetica" w:cs="Arial"/>
          <w:color w:val="000000"/>
          <w:sz w:val="20"/>
          <w:szCs w:val="20"/>
        </w:rPr>
      </w:pPr>
    </w:p>
    <w:p w:rsidR="00E94635" w:rsidRDefault="00E94635" w:rsidP="00E94635">
      <w:pPr>
        <w:jc w:val="both"/>
      </w:pPr>
      <w:r>
        <w:t xml:space="preserve">       </w:t>
      </w:r>
      <w:r w:rsidRPr="00E94635">
        <w:t xml:space="preserve">17 Nisan 2022 tarih ve 31812 sayılı Resmi Gazetede yayımlanarak yürürlüğe giren Belediye ve Bağlı Kuruluşları ile Mahalli İdare Birlikleri Norm Kadro İlke ve Standartlarına Dair Yönetmelikte değişiklik yapılmasına ilişkin Yönetmelik </w:t>
      </w:r>
      <w:proofErr w:type="gramStart"/>
      <w:r w:rsidRPr="00E94635">
        <w:t>gereği  ihdas</w:t>
      </w:r>
      <w:proofErr w:type="gramEnd"/>
      <w:r w:rsidRPr="00E94635">
        <w:t xml:space="preserve"> edilen 1 adet Mimar ve 5 adet Mühendis kadrolarının 4 ve 5 dereceden 1. Dereceye yükseltilmek üzere hazırlanan II Sayılı Kadro Değişikliği Cetveli ile Su kanalizasyon Müdürlüğü, Basın Yayın ve Halkla İlişkiler Müdürlüğü, Park ve Bahçeler Müdürlüğü, Sosyal Yardım İşleri Müdürlüğü kadrolarının ihdası için hazırlanan II Sayılı Kadro İhdası Cetvelinin görüşülmesi </w:t>
      </w:r>
      <w:r>
        <w:t>hakkındaki İnsan Kaynakları ve Eğitim Müdürlüğünün teklif yazısı okundu; verilen izahat, yapılan müzakere ve oylama neticesinde;</w:t>
      </w:r>
    </w:p>
    <w:p w:rsidR="001D513E" w:rsidRDefault="001D513E" w:rsidP="001D513E">
      <w:pPr>
        <w:jc w:val="both"/>
      </w:pPr>
    </w:p>
    <w:p w:rsidR="00E535D3" w:rsidRPr="00D0619B" w:rsidRDefault="00E94635" w:rsidP="001D513E">
      <w:pPr>
        <w:shd w:val="clear" w:color="auto" w:fill="FFFFFF"/>
        <w:jc w:val="both"/>
        <w:rPr>
          <w:color w:val="000000"/>
          <w:sz w:val="22"/>
          <w:szCs w:val="22"/>
        </w:rPr>
      </w:pPr>
      <w:r>
        <w:rPr>
          <w:rFonts w:ascii="inherit" w:hAnsi="inherit"/>
          <w:color w:val="242424"/>
          <w:bdr w:val="none" w:sz="0" w:space="0" w:color="auto" w:frame="1"/>
        </w:rPr>
        <w:t xml:space="preserve">        17 Nisan 2022 tarih ve 31812 sayılı Resmi Gazetede yayımlanarak yürürlüğe giren Belediye ve Bağlı Kuruluşları ile Mahalli İdare Birlikleri Norm Kadro İlke ve Standartlarına Dair Yönetmelikte değişiklik yapılmasına ilişkin Yönetmelik gereği ihdas edilen 1 adet Mimar ve 5 adet Mühendis kadrolarının 4 ve 5 dereceden 1. Dereceye yükseltilmek üzere hazırlanan I Sayılı Kadro Değişikliği Cetveli ile Su Kanalizasyon Müdürlüğü, Basın Yayın ve Halkla İlişkiler Müdürlüğü, Park ve Bahçeler Müdürlüğü, Sosyal Yardım İşleri Müdürlüğü kadrolarının ihdası; </w:t>
      </w:r>
      <w:r>
        <w:t xml:space="preserve">Üyeler; (Ahmet </w:t>
      </w:r>
      <w:proofErr w:type="spellStart"/>
      <w:proofErr w:type="gramStart"/>
      <w:r>
        <w:t>Çoban,İbrahim</w:t>
      </w:r>
      <w:proofErr w:type="spellEnd"/>
      <w:proofErr w:type="gramEnd"/>
      <w:r>
        <w:t xml:space="preserve"> Hakkı Özşen, Ömer </w:t>
      </w:r>
      <w:proofErr w:type="spellStart"/>
      <w:r>
        <w:t>Eliaçık</w:t>
      </w:r>
      <w:proofErr w:type="spellEnd"/>
      <w:r>
        <w:t xml:space="preserve">, Özcan Gür, Yaşar Erbil, Cahit Aktaş, Mehmet Bozkurt, Hasan Şahin, Celil İnce, Ahmet Aydın, Ömer Faruk Ünal, Gönül Cebeci, İsmail Lap, Cemal Umut Kılıç, </w:t>
      </w:r>
      <w:proofErr w:type="spellStart"/>
      <w:r>
        <w:t>M.Onur</w:t>
      </w:r>
      <w:proofErr w:type="spellEnd"/>
      <w:r>
        <w:t xml:space="preserve"> Kavaklıoğlu, Oğuzhan Sakızcı, Mürsel Kuloğlu, Emine Altunbaş, Osman Şişman, Hakan Akçay, Bahattin Aşık, Sercan Güner, Mehmet Kurt, İsmail </w:t>
      </w:r>
      <w:proofErr w:type="spellStart"/>
      <w:r>
        <w:t>Çekdemir</w:t>
      </w:r>
      <w:proofErr w:type="spellEnd"/>
      <w:r>
        <w:t xml:space="preserve">, Bilal Aydın, Osman Yüce Kazım Özkaya, Mustafa Karakaş ve Bekdemir </w:t>
      </w:r>
      <w:proofErr w:type="spellStart"/>
      <w:r>
        <w:t>İşbilir’in</w:t>
      </w:r>
      <w:proofErr w:type="spellEnd"/>
      <w:r>
        <w:t>) 29</w:t>
      </w:r>
      <w:r w:rsidRPr="00A34E8D">
        <w:t xml:space="preserve"> kabul oy ile Meclisimizce oy birliği ile karar verildi.</w:t>
      </w:r>
    </w:p>
    <w:p w:rsidR="00E535D3" w:rsidRDefault="00E535D3" w:rsidP="00F24F13">
      <w:pPr>
        <w:pStyle w:val="AralkYok"/>
        <w:rPr>
          <w:b/>
        </w:rPr>
      </w:pPr>
      <w:r w:rsidRPr="00E535D3">
        <w:rPr>
          <w:b/>
        </w:rPr>
        <w:t xml:space="preserve">      </w:t>
      </w:r>
    </w:p>
    <w:p w:rsidR="001D513E" w:rsidRDefault="001D513E" w:rsidP="00F24F13">
      <w:pPr>
        <w:pStyle w:val="AralkYok"/>
        <w:rPr>
          <w:b/>
        </w:rPr>
      </w:pPr>
    </w:p>
    <w:p w:rsidR="001D513E" w:rsidRPr="00E535D3" w:rsidRDefault="001D513E" w:rsidP="00F24F13">
      <w:pPr>
        <w:pStyle w:val="AralkYok"/>
        <w:rPr>
          <w:b/>
        </w:rPr>
      </w:pPr>
    </w:p>
    <w:p w:rsidR="00E535D3" w:rsidRPr="00E535D3" w:rsidRDefault="00E535D3" w:rsidP="00E535D3">
      <w:pPr>
        <w:pStyle w:val="AralkYok"/>
        <w:rPr>
          <w:b/>
        </w:rPr>
      </w:pPr>
    </w:p>
    <w:p w:rsidR="00F24F13" w:rsidRPr="00E535D3" w:rsidRDefault="00F24F13" w:rsidP="00F24F13">
      <w:pPr>
        <w:pStyle w:val="AralkYok"/>
        <w:rPr>
          <w:b/>
        </w:rPr>
      </w:pPr>
      <w:r>
        <w:rPr>
          <w:b/>
        </w:rPr>
        <w:t xml:space="preserve">      </w:t>
      </w:r>
      <w:r w:rsidR="008F66A0">
        <w:rPr>
          <w:b/>
        </w:rPr>
        <w:t xml:space="preserve">Ahmet ÇOBAN                       </w:t>
      </w:r>
      <w:r w:rsidR="007742C2">
        <w:rPr>
          <w:b/>
        </w:rPr>
        <w:t xml:space="preserve">  </w:t>
      </w:r>
      <w:r w:rsidR="0087242F">
        <w:rPr>
          <w:b/>
        </w:rPr>
        <w:t>Gönül CEBECİ</w:t>
      </w:r>
      <w:r w:rsidR="00242E11">
        <w:rPr>
          <w:b/>
        </w:rPr>
        <w:t xml:space="preserve">                             </w:t>
      </w:r>
      <w:proofErr w:type="spellStart"/>
      <w:r w:rsidR="00242E11">
        <w:rPr>
          <w:b/>
        </w:rPr>
        <w:t>M.Onur</w:t>
      </w:r>
      <w:proofErr w:type="spellEnd"/>
      <w:r w:rsidR="00242E11">
        <w:rPr>
          <w:b/>
        </w:rPr>
        <w:t xml:space="preserve"> KAVAKLIOĞLU                </w:t>
      </w:r>
    </w:p>
    <w:p w:rsidR="00F24F13" w:rsidRPr="00E535D3" w:rsidRDefault="00F24F13" w:rsidP="00F24F13">
      <w:pPr>
        <w:pStyle w:val="AralkYok"/>
        <w:rPr>
          <w:b/>
        </w:rPr>
      </w:pPr>
      <w:r w:rsidRPr="00E535D3">
        <w:rPr>
          <w:b/>
        </w:rPr>
        <w:t xml:space="preserve">      </w:t>
      </w:r>
      <w:proofErr w:type="spellStart"/>
      <w:r w:rsidRPr="00E535D3">
        <w:rPr>
          <w:b/>
        </w:rPr>
        <w:t>B.Meclisi</w:t>
      </w:r>
      <w:proofErr w:type="spellEnd"/>
      <w:r w:rsidRPr="00E535D3">
        <w:rPr>
          <w:b/>
        </w:rPr>
        <w:t xml:space="preserve"> Başkan</w:t>
      </w:r>
      <w:r w:rsidR="002D09C7">
        <w:rPr>
          <w:b/>
        </w:rPr>
        <w:t xml:space="preserve"> V.</w:t>
      </w:r>
      <w:bookmarkStart w:id="0" w:name="_GoBack"/>
      <w:bookmarkEnd w:id="0"/>
      <w:r>
        <w:rPr>
          <w:b/>
        </w:rPr>
        <w:t xml:space="preserve">                    </w:t>
      </w:r>
      <w:r w:rsidRPr="00E535D3">
        <w:rPr>
          <w:b/>
        </w:rPr>
        <w:t xml:space="preserve"> </w:t>
      </w:r>
      <w:r w:rsidR="008F66A0">
        <w:rPr>
          <w:b/>
        </w:rPr>
        <w:t xml:space="preserve">     </w:t>
      </w:r>
      <w:r w:rsidRPr="00E535D3">
        <w:rPr>
          <w:b/>
        </w:rPr>
        <w:t>Kâtip</w:t>
      </w:r>
      <w:r w:rsidRPr="00E535D3">
        <w:rPr>
          <w:b/>
        </w:rPr>
        <w:tab/>
        <w:t xml:space="preserve">            </w:t>
      </w:r>
      <w:r w:rsidR="00242E11">
        <w:rPr>
          <w:b/>
        </w:rPr>
        <w:t xml:space="preserve">                               </w:t>
      </w:r>
      <w:r w:rsidR="008F66A0">
        <w:rPr>
          <w:b/>
        </w:rPr>
        <w:t xml:space="preserve">  </w:t>
      </w:r>
      <w:proofErr w:type="gramStart"/>
      <w:r w:rsidRPr="00E535D3">
        <w:rPr>
          <w:b/>
        </w:rPr>
        <w:t>Katip</w:t>
      </w:r>
      <w:proofErr w:type="gramEnd"/>
    </w:p>
    <w:p w:rsidR="00F06CE1" w:rsidRPr="00E535D3" w:rsidRDefault="00F06CE1" w:rsidP="00E535D3">
      <w:pPr>
        <w:pStyle w:val="AralkYok"/>
        <w:rPr>
          <w:b/>
        </w:rPr>
      </w:pPr>
    </w:p>
    <w:sectPr w:rsidR="00F06CE1" w:rsidRPr="00E535D3"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3" o:title="" gain="1.5625" blacklevel="3932f"/>
              </v:shape>
              <v:oval id="Oval 3" o:spid="_x0000_s102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1030"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9C7"/>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A05"/>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42C2"/>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6A"/>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6A0"/>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05AB"/>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2D93"/>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635"/>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583B7-2E49-42AF-B4E3-1785F23BA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275</Words>
  <Characters>1991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 ÇAVUŞ</cp:lastModifiedBy>
  <cp:revision>9</cp:revision>
  <cp:lastPrinted>2022-01-12T08:23:00Z</cp:lastPrinted>
  <dcterms:created xsi:type="dcterms:W3CDTF">2023-02-10T05:53:00Z</dcterms:created>
  <dcterms:modified xsi:type="dcterms:W3CDTF">2023-02-15T06:32:00Z</dcterms:modified>
</cp:coreProperties>
</file>